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11" w:rsidRPr="00147BB0" w:rsidRDefault="00BD7790" w:rsidP="00147BB0">
      <w:pPr>
        <w:pStyle w:val="Titre2"/>
        <w:rPr>
          <w:color w:val="auto"/>
        </w:rPr>
      </w:pPr>
      <w:proofErr w:type="spellStart"/>
      <w:r w:rsidRPr="00147BB0">
        <w:rPr>
          <w:color w:val="auto"/>
        </w:rPr>
        <w:t>Hackathon</w:t>
      </w:r>
      <w:proofErr w:type="spellEnd"/>
      <w:r w:rsidRPr="00147BB0">
        <w:rPr>
          <w:color w:val="auto"/>
        </w:rPr>
        <w:t xml:space="preserve"> distribué Aix-Marseille / Paris-Montreuil / Lille</w:t>
      </w:r>
    </w:p>
    <w:p w:rsidR="00F02919" w:rsidRDefault="00817672" w:rsidP="00147BB0">
      <w:pPr>
        <w:pStyle w:val="Titre2"/>
        <w:rPr>
          <w:color w:val="auto"/>
        </w:rPr>
      </w:pPr>
      <w:r>
        <w:rPr>
          <w:color w:val="auto"/>
        </w:rPr>
        <w:t>Objet</w:t>
      </w:r>
      <w:r w:rsidR="00F02919" w:rsidRPr="00147BB0">
        <w:rPr>
          <w:color w:val="auto"/>
        </w:rPr>
        <w:t xml:space="preserve"> : </w:t>
      </w:r>
    </w:p>
    <w:p w:rsidR="000769E5" w:rsidRDefault="000769E5" w:rsidP="000769E5">
      <w:r>
        <w:t xml:space="preserve">L’objet du </w:t>
      </w:r>
      <w:proofErr w:type="spellStart"/>
      <w:r>
        <w:t>hackathon</w:t>
      </w:r>
      <w:proofErr w:type="spellEnd"/>
      <w:r>
        <w:t xml:space="preserve"> sera de faire émerger des idées de produits technologiques utiles au plus grand nombre, compatibles avec le label « Right To </w:t>
      </w:r>
      <w:proofErr w:type="spellStart"/>
      <w:r>
        <w:t>Repair</w:t>
      </w:r>
      <w:proofErr w:type="spellEnd"/>
      <w:r>
        <w:t> » (voir descriptif en</w:t>
      </w:r>
      <w:r w:rsidR="00CC3467">
        <w:t xml:space="preserve"> annexe), de les prototyper, </w:t>
      </w:r>
      <w:r>
        <w:t xml:space="preserve">puis de </w:t>
      </w:r>
      <w:proofErr w:type="spellStart"/>
      <w:r>
        <w:t>sourcer</w:t>
      </w:r>
      <w:proofErr w:type="spellEnd"/>
      <w:r>
        <w:t xml:space="preserve"> les composants nécessaires lors d’un voyage à Shenzhen. </w:t>
      </w:r>
    </w:p>
    <w:p w:rsidR="00424972" w:rsidRDefault="000769E5" w:rsidP="00811CBE">
      <w:pPr>
        <w:spacing w:after="0"/>
      </w:pPr>
      <w:r>
        <w:t xml:space="preserve">L’organisation du </w:t>
      </w:r>
      <w:proofErr w:type="spellStart"/>
      <w:r>
        <w:t>hackathon</w:t>
      </w:r>
      <w:proofErr w:type="spellEnd"/>
      <w:r>
        <w:t xml:space="preserve"> prendra appui sur les personnes et les têtes de réseaux</w:t>
      </w:r>
      <w:r w:rsidR="00424972">
        <w:t xml:space="preserve"> rencontr</w:t>
      </w:r>
      <w:r>
        <w:t>é</w:t>
      </w:r>
      <w:r w:rsidR="00424972">
        <w:t>es lors des créations des premières cohortes de crapauds</w:t>
      </w:r>
      <w:r w:rsidR="005A4355">
        <w:t xml:space="preserve"> fous entre le 30 mai et le 6 juin</w:t>
      </w:r>
      <w:r w:rsidR="00424972">
        <w:t> </w:t>
      </w:r>
      <w:r w:rsidR="005A4355">
        <w:t xml:space="preserve">2018 : </w:t>
      </w:r>
      <w:r w:rsidR="00424972">
        <w:t xml:space="preserve">Paris </w:t>
      </w:r>
      <w:r w:rsidR="00711D1B">
        <w:t>-</w:t>
      </w:r>
      <w:r w:rsidR="00424972">
        <w:t xml:space="preserve"> Montreuil, </w:t>
      </w:r>
      <w:r>
        <w:t xml:space="preserve">Lille et bien sûr Aix-Marseille, ainsi que sur </w:t>
      </w:r>
      <w:r w:rsidR="00577B96">
        <w:t>les volontaires qui partagent l</w:t>
      </w:r>
      <w:r>
        <w:t xml:space="preserve">es valeurs de partage et d’échange. </w:t>
      </w:r>
    </w:p>
    <w:p w:rsidR="00424972" w:rsidRDefault="006D7DE7" w:rsidP="00811CBE">
      <w:pPr>
        <w:spacing w:after="0"/>
      </w:pPr>
      <w:r>
        <w:t xml:space="preserve">Le </w:t>
      </w:r>
      <w:proofErr w:type="spellStart"/>
      <w:r>
        <w:t>hackathon</w:t>
      </w:r>
      <w:proofErr w:type="spellEnd"/>
      <w:r>
        <w:t xml:space="preserve"> permettra </w:t>
      </w:r>
      <w:r w:rsidR="00577B96">
        <w:t xml:space="preserve"> d’</w:t>
      </w:r>
      <w:r w:rsidR="00424972">
        <w:t>expérimenter le concept de l’innovation utile au plus grand nombre proposé par David Li, lors de</w:t>
      </w:r>
      <w:r w:rsidR="00B34A29">
        <w:t xml:space="preserve"> s</w:t>
      </w:r>
      <w:r w:rsidR="00424972">
        <w:t>es conférences à Aix en Provence</w:t>
      </w:r>
      <w:r w:rsidR="00306698">
        <w:t>, Paris</w:t>
      </w:r>
      <w:r w:rsidR="00424972">
        <w:t xml:space="preserve"> et Lille</w:t>
      </w:r>
      <w:r w:rsidR="00577B96">
        <w:t xml:space="preserve"> : « Smart hardware for the </w:t>
      </w:r>
      <w:proofErr w:type="spellStart"/>
      <w:r w:rsidR="00577B96">
        <w:t>streets</w:t>
      </w:r>
      <w:proofErr w:type="spellEnd"/>
      <w:r w:rsidR="00577B96">
        <w:t> »</w:t>
      </w:r>
      <w:r w:rsidR="00424972">
        <w:t>.</w:t>
      </w:r>
    </w:p>
    <w:p w:rsidR="0043781E" w:rsidRDefault="00B34A29" w:rsidP="00811CBE">
      <w:pPr>
        <w:spacing w:after="0"/>
      </w:pPr>
      <w:r>
        <w:t>Il s’agir</w:t>
      </w:r>
      <w:r w:rsidR="006D7DE7">
        <w:t>a</w:t>
      </w:r>
      <w:r>
        <w:t xml:space="preserve"> alors de faire émerge</w:t>
      </w:r>
      <w:r w:rsidR="00A761BF">
        <w:t>r</w:t>
      </w:r>
      <w:r w:rsidR="00023163">
        <w:t xml:space="preserve"> des projets par </w:t>
      </w:r>
      <w:r w:rsidR="006D7DE7">
        <w:t xml:space="preserve">des publics adultes défavorisés </w:t>
      </w:r>
      <w:r>
        <w:t xml:space="preserve">mais aussi </w:t>
      </w:r>
      <w:r w:rsidR="00577B96">
        <w:t>par</w:t>
      </w:r>
      <w:r w:rsidR="006D7DE7" w:rsidRPr="006D7DE7">
        <w:t xml:space="preserve"> </w:t>
      </w:r>
      <w:r w:rsidR="006D7DE7">
        <w:t>des scolaires (collégiens et lycéens)</w:t>
      </w:r>
      <w:r w:rsidR="0015128C">
        <w:t>,</w:t>
      </w:r>
      <w:r w:rsidR="0043781E">
        <w:t xml:space="preserve"> </w:t>
      </w:r>
      <w:r w:rsidR="00D968B8">
        <w:t>qui</w:t>
      </w:r>
      <w:r w:rsidR="0043781E">
        <w:t xml:space="preserve"> exprim</w:t>
      </w:r>
      <w:r w:rsidR="00D968B8">
        <w:t>er</w:t>
      </w:r>
      <w:r w:rsidR="006D7DE7">
        <w:t>on</w:t>
      </w:r>
      <w:r w:rsidR="0043781E">
        <w:t xml:space="preserve">t leurs besoins réels. Puis de faire prototyper pendant 24h des </w:t>
      </w:r>
      <w:proofErr w:type="spellStart"/>
      <w:r w:rsidR="0043781E">
        <w:t>makers</w:t>
      </w:r>
      <w:proofErr w:type="spellEnd"/>
      <w:r w:rsidR="0043781E">
        <w:t>, hackers, étudiants et élèves ingénieurs pour résoudre les problèmes des projets sélectionnés.</w:t>
      </w:r>
    </w:p>
    <w:p w:rsidR="0043781E" w:rsidRDefault="0043781E" w:rsidP="00811CBE">
      <w:pPr>
        <w:spacing w:after="0"/>
      </w:pPr>
      <w:r>
        <w:t xml:space="preserve">Les auteurs des meilleures propositions </w:t>
      </w:r>
      <w:r w:rsidR="00612339">
        <w:t xml:space="preserve">de projets </w:t>
      </w:r>
      <w:r>
        <w:t xml:space="preserve">et </w:t>
      </w:r>
      <w:r w:rsidR="00612339">
        <w:t xml:space="preserve">des </w:t>
      </w:r>
      <w:r>
        <w:t xml:space="preserve">prototypes </w:t>
      </w:r>
      <w:r w:rsidR="00612339">
        <w:t xml:space="preserve">les plus pertinents </w:t>
      </w:r>
      <w:r>
        <w:t>se verront récompens</w:t>
      </w:r>
      <w:r w:rsidR="00D968B8">
        <w:t xml:space="preserve">és </w:t>
      </w:r>
      <w:r>
        <w:t xml:space="preserve">par un voyage à Shenzhen, où ils rencontreront les membres du </w:t>
      </w:r>
      <w:proofErr w:type="spellStart"/>
      <w:r>
        <w:t>makerspace</w:t>
      </w:r>
      <w:proofErr w:type="spellEnd"/>
      <w:r>
        <w:t xml:space="preserve"> S</w:t>
      </w:r>
      <w:r w:rsidR="00D968B8">
        <w:t>Z</w:t>
      </w:r>
      <w:r>
        <w:t>OIL (</w:t>
      </w:r>
      <w:proofErr w:type="spellStart"/>
      <w:r>
        <w:t>Shen</w:t>
      </w:r>
      <w:r w:rsidR="00D968B8">
        <w:t>Z</w:t>
      </w:r>
      <w:r>
        <w:t>en</w:t>
      </w:r>
      <w:proofErr w:type="spellEnd"/>
      <w:r>
        <w:t xml:space="preserve"> Open Innovation LAB) fondé par David Li.</w:t>
      </w:r>
    </w:p>
    <w:p w:rsidR="0043781E" w:rsidRDefault="0043781E" w:rsidP="00811CBE">
      <w:pPr>
        <w:spacing w:after="0"/>
      </w:pPr>
    </w:p>
    <w:p w:rsidR="0043781E" w:rsidRPr="00147BB0" w:rsidRDefault="00D968B8" w:rsidP="00D968B8">
      <w:pPr>
        <w:pStyle w:val="Paragraphedeliste"/>
        <w:numPr>
          <w:ilvl w:val="0"/>
          <w:numId w:val="2"/>
        </w:numPr>
        <w:spacing w:after="0"/>
        <w:rPr>
          <w:b/>
        </w:rPr>
      </w:pPr>
      <w:r w:rsidRPr="00147BB0">
        <w:rPr>
          <w:b/>
        </w:rPr>
        <w:t>Expression des besoins (uses cases) :</w:t>
      </w:r>
    </w:p>
    <w:p w:rsidR="000C0902" w:rsidRDefault="004646C9" w:rsidP="009A6979">
      <w:pPr>
        <w:spacing w:after="0"/>
      </w:pPr>
      <w:r>
        <w:t>Pour arriver à</w:t>
      </w:r>
      <w:r w:rsidR="00612339">
        <w:t xml:space="preserve"> identifier des besoins réels, </w:t>
      </w:r>
      <w:r>
        <w:t xml:space="preserve"> qui concernent le plus grand nombre, </w:t>
      </w:r>
      <w:r w:rsidR="00846799">
        <w:t>sur une thématique large, telle que « Bien vivre dans la cité </w:t>
      </w:r>
      <w:r w:rsidR="00543F43">
        <w:t xml:space="preserve">grâce à des objets connectés </w:t>
      </w:r>
      <w:r w:rsidR="00846799">
        <w:t xml:space="preserve">»,  </w:t>
      </w:r>
      <w:r>
        <w:t>c’est aux collectifs d’usagers que nous proposons de nous adresser. Pour cela, nous  nous appuierons sur  les structures existantes qui ont pour objectif de favoriser l’entreprenariat dans le milieu scolaire ou social. C’est à travers les associations, notamment celles de l’ESS (Economie Sociale et Solidaire)</w:t>
      </w:r>
      <w:r w:rsidR="009A6979">
        <w:t xml:space="preserve"> qui restent à identifier,</w:t>
      </w:r>
      <w:r>
        <w:t xml:space="preserve"> mais aussi </w:t>
      </w:r>
      <w:r w:rsidR="009A6979">
        <w:t xml:space="preserve">celles qui concernent les </w:t>
      </w:r>
      <w:r>
        <w:t>collégiens et lycéens</w:t>
      </w:r>
      <w:r w:rsidR="009A6979">
        <w:t xml:space="preserve"> </w:t>
      </w:r>
      <w:r w:rsidR="0015128C">
        <w:t>: Entreprendre Pour Apprendre en milieu scolaire</w:t>
      </w:r>
      <w:r w:rsidR="009A6979">
        <w:t>, que nous allons proposer de concourir</w:t>
      </w:r>
      <w:r w:rsidR="0015128C">
        <w:t>. Les participants</w:t>
      </w:r>
      <w:r w:rsidR="00543F43">
        <w:t>,</w:t>
      </w:r>
      <w:r w:rsidR="0015128C">
        <w:t xml:space="preserve"> </w:t>
      </w:r>
      <w:r w:rsidR="00543F43">
        <w:t xml:space="preserve">par équipe de 2 à  3 personnes, </w:t>
      </w:r>
      <w:r w:rsidR="0015128C">
        <w:t>auront à soumettre un dossier qui présente</w:t>
      </w:r>
      <w:r w:rsidR="00543F43">
        <w:t xml:space="preserve">ra l’équipe et </w:t>
      </w:r>
      <w:r w:rsidR="0015128C">
        <w:t xml:space="preserve"> le projet</w:t>
      </w:r>
      <w:r w:rsidR="00543F43">
        <w:t>,</w:t>
      </w:r>
      <w:r w:rsidR="0015128C">
        <w:t xml:space="preserve"> avec la situation d’usage </w:t>
      </w:r>
      <w:r w:rsidR="00543F43">
        <w:t>et la problématique détaillée</w:t>
      </w:r>
      <w:r w:rsidR="006D145A">
        <w:t>,</w:t>
      </w:r>
      <w:r w:rsidR="00543F43">
        <w:t xml:space="preserve"> </w:t>
      </w:r>
      <w:r w:rsidR="0015128C">
        <w:t xml:space="preserve">et </w:t>
      </w:r>
      <w:r w:rsidR="006D145A">
        <w:t xml:space="preserve">accessoirement, </w:t>
      </w:r>
      <w:r w:rsidR="0015128C">
        <w:t xml:space="preserve">une première proposition </w:t>
      </w:r>
      <w:r w:rsidR="0043781E">
        <w:t xml:space="preserve">très globale </w:t>
      </w:r>
      <w:r w:rsidR="0015128C">
        <w:t xml:space="preserve">d’une </w:t>
      </w:r>
      <w:r w:rsidR="009A6979">
        <w:t xml:space="preserve">(ou plusieurs) </w:t>
      </w:r>
      <w:r w:rsidR="0015128C">
        <w:t>solution</w:t>
      </w:r>
      <w:r w:rsidR="009A6979">
        <w:t>(s)</w:t>
      </w:r>
      <w:r w:rsidR="0015128C">
        <w:t xml:space="preserve"> technique</w:t>
      </w:r>
      <w:r w:rsidR="009A6979">
        <w:t>(s)</w:t>
      </w:r>
      <w:r w:rsidR="0015128C">
        <w:t xml:space="preserve"> </w:t>
      </w:r>
      <w:r w:rsidR="0043781E">
        <w:t>pour résoudre le problème posé.</w:t>
      </w:r>
      <w:r w:rsidR="009A6979">
        <w:t xml:space="preserve"> Le</w:t>
      </w:r>
      <w:r w:rsidR="00846799">
        <w:t>s</w:t>
      </w:r>
      <w:r w:rsidR="009A6979">
        <w:t xml:space="preserve"> dossier</w:t>
      </w:r>
      <w:r w:rsidR="00846799">
        <w:t>s</w:t>
      </w:r>
      <w:r w:rsidR="00543F43">
        <w:t xml:space="preserve"> devront </w:t>
      </w:r>
      <w:r w:rsidR="009A6979">
        <w:t xml:space="preserve"> être remis par voie électronique vers fin octobre début novembre 2018.</w:t>
      </w:r>
    </w:p>
    <w:p w:rsidR="00B24CC5" w:rsidRDefault="00B24CC5" w:rsidP="009A6979">
      <w:pPr>
        <w:spacing w:after="0"/>
      </w:pPr>
      <w:r>
        <w:t xml:space="preserve">Les participants pourront </w:t>
      </w:r>
      <w:r w:rsidR="00577B96">
        <w:t xml:space="preserve">éventuellement </w:t>
      </w:r>
      <w:r>
        <w:t>se rapprocher des collectivités territoriales (Régions, Départements, Métropoles, Municipalités) pour confronter et valider leurs idées de projets.</w:t>
      </w:r>
    </w:p>
    <w:p w:rsidR="00B24CC5" w:rsidRDefault="00B24CC5" w:rsidP="009A6979">
      <w:pPr>
        <w:spacing w:after="0"/>
      </w:pPr>
    </w:p>
    <w:p w:rsidR="00B24CC5" w:rsidRPr="00147BB0" w:rsidRDefault="00B24CC5" w:rsidP="00B24CC5">
      <w:pPr>
        <w:pStyle w:val="Paragraphedeliste"/>
        <w:numPr>
          <w:ilvl w:val="0"/>
          <w:numId w:val="2"/>
        </w:numPr>
        <w:spacing w:after="0"/>
        <w:rPr>
          <w:b/>
        </w:rPr>
      </w:pPr>
      <w:r w:rsidRPr="00147BB0">
        <w:rPr>
          <w:b/>
        </w:rPr>
        <w:t>Jury de sélection des projets  (début novembre</w:t>
      </w:r>
      <w:r w:rsidR="005D4799" w:rsidRPr="00147BB0">
        <w:rPr>
          <w:b/>
        </w:rPr>
        <w:t xml:space="preserve"> 2018</w:t>
      </w:r>
      <w:r w:rsidRPr="00147BB0">
        <w:rPr>
          <w:b/>
        </w:rPr>
        <w:t>) :</w:t>
      </w:r>
    </w:p>
    <w:p w:rsidR="0015128C" w:rsidRDefault="0015128C" w:rsidP="00B24CC5">
      <w:pPr>
        <w:spacing w:after="0"/>
      </w:pPr>
      <w:r>
        <w:t xml:space="preserve">Un jury sélectionnera </w:t>
      </w:r>
      <w:r w:rsidR="0043781E">
        <w:t xml:space="preserve">le meilleur </w:t>
      </w:r>
      <w:r w:rsidR="009A6979">
        <w:t xml:space="preserve">projet proposé par chacun des trois lieux et peut-être aussi </w:t>
      </w:r>
      <w:r w:rsidR="00B24CC5">
        <w:t xml:space="preserve">selon </w:t>
      </w:r>
      <w:r w:rsidR="009A6979">
        <w:t xml:space="preserve">deux catégories : scolaires et </w:t>
      </w:r>
      <w:r w:rsidR="00B24CC5">
        <w:t>adulte</w:t>
      </w:r>
      <w:r w:rsidR="009A6979">
        <w:t>s.</w:t>
      </w:r>
      <w:r w:rsidR="00B24CC5">
        <w:t xml:space="preserve"> Les principaux critères de sélection devront correspondre à l’</w:t>
      </w:r>
      <w:r w:rsidR="00941B91">
        <w:t>originalité</w:t>
      </w:r>
      <w:r w:rsidR="00B24CC5">
        <w:t>, la fais</w:t>
      </w:r>
      <w:r w:rsidR="00941B91">
        <w:t>abilité globale, la possibilité de prototyper au moins partiellement en 24h</w:t>
      </w:r>
      <w:r w:rsidR="00577B96">
        <w:t xml:space="preserve"> et au respect du concept « Right To </w:t>
      </w:r>
      <w:proofErr w:type="spellStart"/>
      <w:r w:rsidR="00577B96">
        <w:t>Repair</w:t>
      </w:r>
      <w:proofErr w:type="spellEnd"/>
      <w:r w:rsidR="00577B96">
        <w:t> »</w:t>
      </w:r>
      <w:r w:rsidR="00AC699B">
        <w:t>, tout en veillant à ce que les données produites et éventuellement stockées respectent</w:t>
      </w:r>
      <w:r w:rsidR="000A592D">
        <w:t xml:space="preserve"> la charte qui sera proposé</w:t>
      </w:r>
      <w:r w:rsidR="00A77938">
        <w:t>e</w:t>
      </w:r>
      <w:r w:rsidR="000A592D">
        <w:t xml:space="preserve"> à ce sujet. </w:t>
      </w:r>
      <w:r w:rsidR="00B24CC5">
        <w:t>Le jury veillera à ce que les lauréats soient le plus uniformément possible répartis sur les trois lieux.</w:t>
      </w:r>
    </w:p>
    <w:p w:rsidR="005D4799" w:rsidRDefault="005D4799" w:rsidP="00B24CC5">
      <w:pPr>
        <w:spacing w:after="0"/>
      </w:pPr>
      <w:r>
        <w:lastRenderedPageBreak/>
        <w:t>Si besoin, le jury de sélections p</w:t>
      </w:r>
      <w:r w:rsidR="00612339">
        <w:t xml:space="preserve">ourra </w:t>
      </w:r>
      <w:r>
        <w:t>éventuellement se réunir par le moyen d’une conférence à distance.</w:t>
      </w:r>
    </w:p>
    <w:p w:rsidR="00B24CC5" w:rsidRDefault="00B24CC5" w:rsidP="00B24CC5">
      <w:pPr>
        <w:spacing w:after="0"/>
      </w:pPr>
    </w:p>
    <w:p w:rsidR="00B24CC5" w:rsidRPr="00147BB0" w:rsidRDefault="00B24CC5" w:rsidP="00846799">
      <w:pPr>
        <w:pStyle w:val="Paragraphedeliste"/>
        <w:numPr>
          <w:ilvl w:val="0"/>
          <w:numId w:val="2"/>
        </w:numPr>
        <w:spacing w:after="0"/>
        <w:rPr>
          <w:b/>
        </w:rPr>
      </w:pPr>
      <w:proofErr w:type="spellStart"/>
      <w:r w:rsidRPr="00147BB0">
        <w:rPr>
          <w:b/>
        </w:rPr>
        <w:t>Hackathon</w:t>
      </w:r>
      <w:proofErr w:type="spellEnd"/>
      <w:r w:rsidRPr="00147BB0">
        <w:rPr>
          <w:b/>
        </w:rPr>
        <w:t> : 24h de prototypage (mi novembre</w:t>
      </w:r>
      <w:r w:rsidR="005D4799" w:rsidRPr="00147BB0">
        <w:rPr>
          <w:b/>
        </w:rPr>
        <w:t xml:space="preserve"> 2018</w:t>
      </w:r>
      <w:r w:rsidRPr="00147BB0">
        <w:rPr>
          <w:b/>
        </w:rPr>
        <w:t>, du vendredi soir au samedi soir)</w:t>
      </w:r>
    </w:p>
    <w:p w:rsidR="00B24CC5" w:rsidRDefault="00B24CC5" w:rsidP="00B24CC5">
      <w:pPr>
        <w:spacing w:after="0"/>
      </w:pPr>
      <w:r>
        <w:t xml:space="preserve">Le </w:t>
      </w:r>
      <w:proofErr w:type="spellStart"/>
      <w:r>
        <w:t>hackathon</w:t>
      </w:r>
      <w:proofErr w:type="spellEnd"/>
      <w:r w:rsidR="00846799">
        <w:t xml:space="preserve"> se déroulera dans un lieu emblématique et adapté pour recevoir dans les meilleures conditions les participants et le public (Lieu dédié à l’innovation, </w:t>
      </w:r>
      <w:r w:rsidR="00612339">
        <w:t xml:space="preserve">à l’entreprenariat, </w:t>
      </w:r>
      <w:r w:rsidR="00846799">
        <w:t>Université, grande école, …).</w:t>
      </w:r>
    </w:p>
    <w:p w:rsidR="00543F43" w:rsidRDefault="00543F43" w:rsidP="00B24CC5">
      <w:pPr>
        <w:spacing w:after="0"/>
      </w:pPr>
      <w:r>
        <w:t xml:space="preserve">Les participants répartis en équipes de 3 à 5 membres auront à résoudre concrètement un </w:t>
      </w:r>
      <w:r w:rsidR="00FD2133">
        <w:t xml:space="preserve">problème posé, </w:t>
      </w:r>
      <w:r w:rsidR="00F150EB">
        <w:t>qu’ils choisiront parmi les projets retenus par le jury de sélection. Ils auront à leur disposition des cartes de prototypage électronique, des moyens et des outils pour la réalisation de pièces simple</w:t>
      </w:r>
      <w:r w:rsidR="00612339">
        <w:t>s</w:t>
      </w:r>
      <w:r w:rsidR="00F150EB">
        <w:t>, ainsi que l’accès à des plateformes en ligne, pour le traitement et la diffusion de données.</w:t>
      </w:r>
    </w:p>
    <w:p w:rsidR="00CD1219" w:rsidRDefault="00CD1219" w:rsidP="00B24CC5">
      <w:pPr>
        <w:spacing w:after="0"/>
      </w:pPr>
      <w:r>
        <w:t xml:space="preserve">Des conférences et des tables rondes à destination du public pourront être organisées durant le </w:t>
      </w:r>
      <w:proofErr w:type="spellStart"/>
      <w:r>
        <w:t>hackathon</w:t>
      </w:r>
      <w:proofErr w:type="spellEnd"/>
      <w:r>
        <w:t>.</w:t>
      </w:r>
    </w:p>
    <w:p w:rsidR="00F150EB" w:rsidRDefault="00F150EB" w:rsidP="00B24CC5">
      <w:pPr>
        <w:spacing w:after="0"/>
      </w:pPr>
    </w:p>
    <w:p w:rsidR="00F150EB" w:rsidRPr="00147BB0" w:rsidRDefault="00F150EB" w:rsidP="00F150EB">
      <w:pPr>
        <w:pStyle w:val="Paragraphedeliste"/>
        <w:numPr>
          <w:ilvl w:val="0"/>
          <w:numId w:val="2"/>
        </w:numPr>
        <w:spacing w:after="0"/>
        <w:rPr>
          <w:b/>
        </w:rPr>
      </w:pPr>
      <w:r w:rsidRPr="00147BB0">
        <w:rPr>
          <w:b/>
        </w:rPr>
        <w:t xml:space="preserve">Jury d’évaluation des projets (à la fin du </w:t>
      </w:r>
      <w:proofErr w:type="spellStart"/>
      <w:r w:rsidRPr="00147BB0">
        <w:rPr>
          <w:b/>
        </w:rPr>
        <w:t>hackathon</w:t>
      </w:r>
      <w:proofErr w:type="spellEnd"/>
      <w:r w:rsidRPr="00147BB0">
        <w:rPr>
          <w:b/>
        </w:rPr>
        <w:t>)</w:t>
      </w:r>
    </w:p>
    <w:p w:rsidR="00F150EB" w:rsidRDefault="00F150EB" w:rsidP="00F150EB">
      <w:pPr>
        <w:spacing w:after="0"/>
      </w:pPr>
      <w:r>
        <w:t>Cha</w:t>
      </w:r>
      <w:r w:rsidR="00577B96">
        <w:t xml:space="preserve">cun des trois lieux (Aix-Marseille, Paris-Montreuil, Lille), </w:t>
      </w:r>
      <w:r>
        <w:t xml:space="preserve"> aura son propre jury qui s</w:t>
      </w:r>
      <w:r w:rsidR="00772D55">
        <w:t xml:space="preserve">électionnera la meilleure réalisation </w:t>
      </w:r>
      <w:r w:rsidR="00577B96">
        <w:t xml:space="preserve">conformément au label « Right to </w:t>
      </w:r>
      <w:proofErr w:type="spellStart"/>
      <w:r w:rsidR="00577B96">
        <w:t>Repair</w:t>
      </w:r>
      <w:proofErr w:type="spellEnd"/>
      <w:r w:rsidR="00577B96">
        <w:t xml:space="preserve"> » </w:t>
      </w:r>
      <w:r w:rsidR="00772D55">
        <w:t xml:space="preserve">pour permettre à une équipe de partir à Shenzhen. Le jury décidera aussi des prix </w:t>
      </w:r>
      <w:r w:rsidR="005D4799">
        <w:t>à</w:t>
      </w:r>
      <w:r w:rsidR="00772D55">
        <w:t xml:space="preserve"> remettre aux équipes lauréates en fonction des dotations obtenues.</w:t>
      </w:r>
    </w:p>
    <w:p w:rsidR="00772D55" w:rsidRDefault="00772D55" w:rsidP="00F150EB">
      <w:pPr>
        <w:spacing w:after="0"/>
      </w:pPr>
    </w:p>
    <w:p w:rsidR="00772D55" w:rsidRPr="00147BB0" w:rsidRDefault="00772D55" w:rsidP="00772D55">
      <w:pPr>
        <w:pStyle w:val="Paragraphedeliste"/>
        <w:numPr>
          <w:ilvl w:val="0"/>
          <w:numId w:val="2"/>
        </w:numPr>
        <w:spacing w:after="0"/>
        <w:rPr>
          <w:b/>
        </w:rPr>
      </w:pPr>
      <w:r w:rsidRPr="00147BB0">
        <w:rPr>
          <w:b/>
        </w:rPr>
        <w:t>Voyage à Shenzhen</w:t>
      </w:r>
      <w:r w:rsidR="005D4799" w:rsidRPr="00147BB0">
        <w:rPr>
          <w:b/>
        </w:rPr>
        <w:t xml:space="preserve"> (avril – mai 2019)</w:t>
      </w:r>
    </w:p>
    <w:p w:rsidR="006D2BAB" w:rsidRDefault="005D4799" w:rsidP="006D2BAB">
      <w:pPr>
        <w:spacing w:after="0"/>
      </w:pPr>
      <w:r>
        <w:t xml:space="preserve">Les </w:t>
      </w:r>
      <w:r w:rsidR="006D2BAB">
        <w:t>équipes lauréates</w:t>
      </w:r>
      <w:r>
        <w:t xml:space="preserve"> à l’issue du jury de sélection et d</w:t>
      </w:r>
      <w:r w:rsidR="006D2BAB">
        <w:t xml:space="preserve">es jurys d’évaluation des projets, se verront offrir un voyage à Shenzhen, où ils rencontreront  des membres du </w:t>
      </w:r>
      <w:proofErr w:type="spellStart"/>
      <w:r w:rsidR="006D2BAB">
        <w:t>du</w:t>
      </w:r>
      <w:proofErr w:type="spellEnd"/>
      <w:r w:rsidR="006D2BAB">
        <w:t xml:space="preserve"> </w:t>
      </w:r>
      <w:proofErr w:type="spellStart"/>
      <w:r w:rsidR="006D2BAB">
        <w:t>makerspace</w:t>
      </w:r>
      <w:proofErr w:type="spellEnd"/>
      <w:r w:rsidR="006D2BAB">
        <w:t xml:space="preserve"> SZOIL (</w:t>
      </w:r>
      <w:proofErr w:type="spellStart"/>
      <w:r w:rsidR="006D2BAB">
        <w:t>ShenZen</w:t>
      </w:r>
      <w:proofErr w:type="spellEnd"/>
      <w:r w:rsidR="006D2BAB">
        <w:t xml:space="preserve"> Open Innovation LAB) fondé par David Li. Ils pourront alors voir sur place comment concrétiser leur projet dans un esprit </w:t>
      </w:r>
      <w:proofErr w:type="spellStart"/>
      <w:r w:rsidR="00612339">
        <w:t>entreprenarial</w:t>
      </w:r>
      <w:proofErr w:type="spellEnd"/>
      <w:r w:rsidR="006D2BAB">
        <w:t xml:space="preserve">, en tenant compte des possibilités offertes par l’innovation </w:t>
      </w:r>
      <w:proofErr w:type="spellStart"/>
      <w:r w:rsidR="006D2BAB">
        <w:t>bott</w:t>
      </w:r>
      <w:r w:rsidR="00C82E65">
        <w:t>om</w:t>
      </w:r>
      <w:proofErr w:type="spellEnd"/>
      <w:r w:rsidR="00C82E65">
        <w:t xml:space="preserve">-up « smart hardware for the </w:t>
      </w:r>
      <w:proofErr w:type="spellStart"/>
      <w:r w:rsidR="00C82E65">
        <w:t>street</w:t>
      </w:r>
      <w:proofErr w:type="spellEnd"/>
      <w:r w:rsidR="00C82E65">
        <w:t xml:space="preserve"> s » présenté par David Li.</w:t>
      </w:r>
    </w:p>
    <w:p w:rsidR="00C82E65" w:rsidRDefault="00C82E65" w:rsidP="006D2BAB">
      <w:pPr>
        <w:spacing w:after="0"/>
      </w:pPr>
    </w:p>
    <w:p w:rsidR="00C82E65" w:rsidRPr="00147BB0" w:rsidRDefault="00147BB0" w:rsidP="00C82E65">
      <w:pPr>
        <w:pStyle w:val="Paragraphedeliste"/>
        <w:numPr>
          <w:ilvl w:val="0"/>
          <w:numId w:val="2"/>
        </w:numPr>
        <w:spacing w:after="0"/>
        <w:rPr>
          <w:b/>
        </w:rPr>
      </w:pPr>
      <w:r>
        <w:rPr>
          <w:b/>
        </w:rPr>
        <w:t>Budget</w:t>
      </w:r>
    </w:p>
    <w:p w:rsidR="00C82E65" w:rsidRDefault="00C82E65" w:rsidP="00C82E65">
      <w:pPr>
        <w:spacing w:after="0"/>
      </w:pPr>
      <w:r>
        <w:t xml:space="preserve">Une toute première estimation très grossière indique que pour monter le projet de </w:t>
      </w:r>
      <w:proofErr w:type="spellStart"/>
      <w:r>
        <w:t>hackathon</w:t>
      </w:r>
      <w:proofErr w:type="spellEnd"/>
      <w:r>
        <w:t xml:space="preserve"> distribué tel qu’il est sommairement décrit ci-dessus,  il faut </w:t>
      </w:r>
      <w:r w:rsidR="00612339">
        <w:t>trouv</w:t>
      </w:r>
      <w:r>
        <w:t xml:space="preserve">er un </w:t>
      </w:r>
      <w:r w:rsidR="00612339">
        <w:t>financemen</w:t>
      </w:r>
      <w:r>
        <w:t xml:space="preserve">t : </w:t>
      </w:r>
    </w:p>
    <w:p w:rsidR="00C82E65" w:rsidRDefault="00C82E65" w:rsidP="00C82E65">
      <w:pPr>
        <w:spacing w:after="0"/>
      </w:pPr>
      <w:proofErr w:type="gramStart"/>
      <w:r>
        <w:t>d’environ</w:t>
      </w:r>
      <w:proofErr w:type="gramEnd"/>
      <w:r>
        <w:t xml:space="preserve"> 15 à 20k  par lieu pour la partie </w:t>
      </w:r>
      <w:proofErr w:type="spellStart"/>
      <w:r>
        <w:t>hackathon</w:t>
      </w:r>
      <w:proofErr w:type="spellEnd"/>
      <w:r>
        <w:t>, cette partie peut ainsi être estimée à environ 50k€ ;</w:t>
      </w:r>
    </w:p>
    <w:p w:rsidR="00C82E65" w:rsidRDefault="00C82E65" w:rsidP="00C82E65">
      <w:pPr>
        <w:spacing w:after="0"/>
      </w:pPr>
      <w:proofErr w:type="gramStart"/>
      <w:r>
        <w:t>alors</w:t>
      </w:r>
      <w:proofErr w:type="gramEnd"/>
      <w:r>
        <w:t xml:space="preserve"> qu’il faudra compter de 80 à 100k€ pour p</w:t>
      </w:r>
      <w:r w:rsidR="00A77938">
        <w:t>ermettre à une quarantaine de pe</w:t>
      </w:r>
      <w:r>
        <w:t>rsonnes plus leurs accompagnateurs de voyager et séjourner durant environ une semaine à Shenzhen.</w:t>
      </w:r>
    </w:p>
    <w:p w:rsidR="00DA6876" w:rsidRDefault="00DA6876" w:rsidP="00C82E65">
      <w:pPr>
        <w:spacing w:after="0"/>
      </w:pPr>
      <w:r>
        <w:t>Le projet pourra être partiellement redimensionné en fonction des moyens qui seront disponibles.</w:t>
      </w:r>
    </w:p>
    <w:p w:rsidR="00C82E65" w:rsidRDefault="00C82E65" w:rsidP="00C82E65">
      <w:pPr>
        <w:spacing w:after="0"/>
      </w:pPr>
    </w:p>
    <w:p w:rsidR="00C82E65" w:rsidRPr="00147BB0" w:rsidRDefault="00C82E65" w:rsidP="00C82E65">
      <w:pPr>
        <w:pStyle w:val="Paragraphedeliste"/>
        <w:numPr>
          <w:ilvl w:val="0"/>
          <w:numId w:val="2"/>
        </w:numPr>
        <w:spacing w:after="0"/>
        <w:rPr>
          <w:b/>
        </w:rPr>
      </w:pPr>
      <w:r w:rsidRPr="00147BB0">
        <w:rPr>
          <w:b/>
        </w:rPr>
        <w:t>Partenariats</w:t>
      </w:r>
    </w:p>
    <w:p w:rsidR="00C82E65" w:rsidRDefault="00DA6876" w:rsidP="006D2BAB">
      <w:pPr>
        <w:spacing w:after="0"/>
      </w:pPr>
      <w:r>
        <w:t xml:space="preserve">De très nombreux partenaires, institutions publiques, associations  et entreprises, se sont déclarés être intéressés pour participer à ce projet, parmi eux on peut </w:t>
      </w:r>
      <w:r w:rsidR="00147BB0">
        <w:t xml:space="preserve">déjà </w:t>
      </w:r>
      <w:r>
        <w:t>citer :</w:t>
      </w:r>
    </w:p>
    <w:p w:rsidR="00DA6876" w:rsidRPr="00DA6876" w:rsidRDefault="00DA6876" w:rsidP="00147BB0">
      <w:pPr>
        <w:spacing w:after="0"/>
      </w:pPr>
      <w:r w:rsidRPr="00147BB0">
        <w:t>Le LAB,</w:t>
      </w:r>
      <w:r w:rsidR="00FC2030">
        <w:t xml:space="preserve"> l’IUT d’Aix en Provence, </w:t>
      </w:r>
      <w:r w:rsidRPr="00147BB0">
        <w:t xml:space="preserve"> </w:t>
      </w:r>
      <w:r w:rsidR="00FC2030" w:rsidRPr="00147BB0">
        <w:t>le C-IN</w:t>
      </w:r>
      <w:r w:rsidR="00FC2030">
        <w:t>,</w:t>
      </w:r>
      <w:r w:rsidR="00FC2030" w:rsidRPr="00DA6876">
        <w:t xml:space="preserve"> </w:t>
      </w:r>
      <w:proofErr w:type="spellStart"/>
      <w:r w:rsidRPr="00DA6876">
        <w:t>Nodya</w:t>
      </w:r>
      <w:proofErr w:type="spellEnd"/>
      <w:r w:rsidRPr="00DA6876">
        <w:t xml:space="preserve"> Group</w:t>
      </w:r>
      <w:r w:rsidRPr="00147BB0">
        <w:t>, le Conseil Régional</w:t>
      </w:r>
      <w:r w:rsidR="00612339">
        <w:t xml:space="preserve"> SUD Provence Alpes Côte d’Azur</w:t>
      </w:r>
      <w:r w:rsidRPr="00147BB0">
        <w:t xml:space="preserve">, </w:t>
      </w:r>
      <w:r w:rsidRPr="00DA6876">
        <w:t>STMicroelectronics</w:t>
      </w:r>
      <w:r w:rsidRPr="00147BB0">
        <w:t xml:space="preserve">, l’EMSE, la </w:t>
      </w:r>
      <w:r w:rsidRPr="00DA6876">
        <w:t>Métropole Aix Marseille Provence</w:t>
      </w:r>
      <w:r w:rsidRPr="00147BB0">
        <w:t xml:space="preserve">, le LICA, </w:t>
      </w:r>
      <w:proofErr w:type="spellStart"/>
      <w:r w:rsidRPr="00DA6876">
        <w:t>Ze</w:t>
      </w:r>
      <w:proofErr w:type="spellEnd"/>
      <w:r w:rsidRPr="00DA6876">
        <w:t xml:space="preserve"> Change </w:t>
      </w:r>
      <w:proofErr w:type="spellStart"/>
      <w:r w:rsidRPr="00DA6876">
        <w:t>Makers</w:t>
      </w:r>
      <w:proofErr w:type="spellEnd"/>
      <w:r w:rsidRPr="00147BB0">
        <w:t>, le Relais des possibles, la mairie de Montreuil, l’IUT Montreuil, Proto 204, l’</w:t>
      </w:r>
      <w:r w:rsidR="00147BB0" w:rsidRPr="00147BB0">
        <w:t>AFPA, l’Université Catholique de Li</w:t>
      </w:r>
      <w:r w:rsidR="00020EC2">
        <w:t>l</w:t>
      </w:r>
      <w:r w:rsidR="00147BB0" w:rsidRPr="00147BB0">
        <w:t xml:space="preserve">le, </w:t>
      </w:r>
      <w:r w:rsidR="00A761BF">
        <w:t>les académies concernées</w:t>
      </w:r>
      <w:r w:rsidR="00DA7A90">
        <w:t xml:space="preserve"> (Aix-Marseille, Créteil, Lille)</w:t>
      </w:r>
      <w:r w:rsidR="00A761BF">
        <w:t xml:space="preserve"> </w:t>
      </w:r>
      <w:r w:rsidR="00147BB0" w:rsidRPr="00147BB0">
        <w:t>…</w:t>
      </w:r>
    </w:p>
    <w:p w:rsidR="00DA6876" w:rsidRDefault="00DA6876" w:rsidP="006D2BAB">
      <w:pPr>
        <w:spacing w:after="0"/>
      </w:pPr>
    </w:p>
    <w:p w:rsidR="008403A7" w:rsidRPr="008403A7" w:rsidRDefault="008403A7" w:rsidP="008403A7">
      <w:pPr>
        <w:pStyle w:val="Titre1"/>
        <w:rPr>
          <w:color w:val="auto"/>
        </w:rPr>
      </w:pPr>
      <w:r w:rsidRPr="008403A7">
        <w:rPr>
          <w:color w:val="auto"/>
        </w:rPr>
        <w:lastRenderedPageBreak/>
        <w:t>Annexes :</w:t>
      </w:r>
    </w:p>
    <w:p w:rsidR="008403A7" w:rsidRPr="00147BB0" w:rsidRDefault="008403A7" w:rsidP="008403A7">
      <w:pPr>
        <w:pStyle w:val="Titre2"/>
        <w:rPr>
          <w:color w:val="auto"/>
        </w:rPr>
      </w:pPr>
      <w:r w:rsidRPr="00147BB0">
        <w:rPr>
          <w:color w:val="auto"/>
        </w:rPr>
        <w:t xml:space="preserve">Genèse : </w:t>
      </w:r>
    </w:p>
    <w:p w:rsidR="008403A7" w:rsidRDefault="008403A7" w:rsidP="008403A7">
      <w:pPr>
        <w:spacing w:after="0"/>
      </w:pPr>
      <w:r>
        <w:t xml:space="preserve">Le LAB et </w:t>
      </w:r>
      <w:proofErr w:type="spellStart"/>
      <w:r>
        <w:t>Nodya</w:t>
      </w:r>
      <w:proofErr w:type="spellEnd"/>
      <w:r>
        <w:t xml:space="preserve"> Group ont projeté de créer un évènement sous la forme d’un </w:t>
      </w:r>
      <w:proofErr w:type="spellStart"/>
      <w:r>
        <w:t>hackathon</w:t>
      </w:r>
      <w:proofErr w:type="spellEnd"/>
      <w:r>
        <w:t xml:space="preserve"> pour  clôturer le projet Data LAB. Ce </w:t>
      </w:r>
      <w:proofErr w:type="spellStart"/>
      <w:r>
        <w:t>hackathon</w:t>
      </w:r>
      <w:proofErr w:type="spellEnd"/>
      <w:r>
        <w:t xml:space="preserve"> devait se dérouler les 1 et 2 juin 2018 sur le site de Gardanne  de l’Ecole des Mines de Saint -Etienne, où des </w:t>
      </w:r>
      <w:proofErr w:type="spellStart"/>
      <w:r>
        <w:t>makers</w:t>
      </w:r>
      <w:proofErr w:type="spellEnd"/>
      <w:r>
        <w:t xml:space="preserve">, des hackers et des étudiants devaient prototyper des solutions </w:t>
      </w:r>
      <w:proofErr w:type="spellStart"/>
      <w:r>
        <w:t>IoT</w:t>
      </w:r>
      <w:proofErr w:type="spellEnd"/>
      <w:r>
        <w:t xml:space="preserve"> (Internet des Objets) et </w:t>
      </w:r>
      <w:proofErr w:type="spellStart"/>
      <w:r>
        <w:t>Big</w:t>
      </w:r>
      <w:proofErr w:type="spellEnd"/>
      <w:r>
        <w:t xml:space="preserve"> Data durant 24h sur des thématiques qui se rattachent à la smart city. Pour signifier qu’il s’agissait avant tout de promouvoir la technologie au service de l’humain, l’intitulé de la manifestation qui a été choisi était « Smart City Zen : de l’</w:t>
      </w:r>
      <w:proofErr w:type="spellStart"/>
      <w:r>
        <w:t>IoT</w:t>
      </w:r>
      <w:proofErr w:type="spellEnd"/>
      <w:r>
        <w:t xml:space="preserve"> au </w:t>
      </w:r>
      <w:proofErr w:type="spellStart"/>
      <w:r>
        <w:t>Big</w:t>
      </w:r>
      <w:proofErr w:type="spellEnd"/>
      <w:r>
        <w:t xml:space="preserve"> Data ».</w:t>
      </w:r>
    </w:p>
    <w:p w:rsidR="008403A7" w:rsidRDefault="008403A7" w:rsidP="008403A7">
      <w:pPr>
        <w:spacing w:after="0"/>
      </w:pPr>
      <w:r>
        <w:t xml:space="preserve">Très rapidement, les crapauds fous ont été identifiés en tant que concept inspirant pour cette rencontre. </w:t>
      </w:r>
    </w:p>
    <w:p w:rsidR="008403A7" w:rsidRDefault="008403A7" w:rsidP="008403A7">
      <w:pPr>
        <w:spacing w:after="0"/>
      </w:pPr>
      <w:r>
        <w:t xml:space="preserve">Le </w:t>
      </w:r>
      <w:proofErr w:type="spellStart"/>
      <w:r>
        <w:t>hackathon</w:t>
      </w:r>
      <w:proofErr w:type="spellEnd"/>
      <w:r>
        <w:t xml:space="preserve"> prévu n’a pas pu se dérouler aux dates prévues, car le nombre de participants inscrits était très insuffisant, </w:t>
      </w:r>
      <w:r w:rsidRPr="00811CBE">
        <w:t xml:space="preserve">probablement parce que la communication en direction des étudiants et des </w:t>
      </w:r>
      <w:proofErr w:type="spellStart"/>
      <w:r w:rsidRPr="00811CBE">
        <w:t>makers</w:t>
      </w:r>
      <w:proofErr w:type="spellEnd"/>
      <w:r w:rsidRPr="00811CBE">
        <w:t xml:space="preserve"> a été</w:t>
      </w:r>
      <w:r>
        <w:t xml:space="preserve"> finalisée</w:t>
      </w:r>
      <w:r w:rsidRPr="00811CBE">
        <w:t xml:space="preserve"> trop tardive</w:t>
      </w:r>
      <w:r>
        <w:t>ment</w:t>
      </w:r>
      <w:r w:rsidRPr="00811CBE">
        <w:t>, mais aussi parce que</w:t>
      </w:r>
      <w:r>
        <w:t xml:space="preserve"> les étudiants n</w:t>
      </w:r>
      <w:r w:rsidRPr="00811CBE">
        <w:t xml:space="preserve">’étaient pas disponibles </w:t>
      </w:r>
      <w:r>
        <w:t>car</w:t>
      </w:r>
      <w:r w:rsidRPr="00811CBE">
        <w:t xml:space="preserve"> les calendriers ont été bousculés à la suite des mouvements du printemps dans les facultés.</w:t>
      </w:r>
    </w:p>
    <w:p w:rsidR="008403A7" w:rsidRDefault="008403A7" w:rsidP="008403A7">
      <w:pPr>
        <w:spacing w:after="0"/>
      </w:pPr>
      <w:r>
        <w:t>Il a été organisé un pré-</w:t>
      </w:r>
      <w:proofErr w:type="spellStart"/>
      <w:r>
        <w:t>hackathon</w:t>
      </w:r>
      <w:proofErr w:type="spellEnd"/>
      <w:r>
        <w:t xml:space="preserve"> dans les locaux du C-IN à Aix en Provence, le samedi 2 juin avec des conférences et des ateliers </w:t>
      </w:r>
      <w:proofErr w:type="spellStart"/>
      <w:r>
        <w:t>IoT</w:t>
      </w:r>
      <w:proofErr w:type="spellEnd"/>
      <w:r>
        <w:t xml:space="preserve"> et </w:t>
      </w:r>
      <w:proofErr w:type="spellStart"/>
      <w:r>
        <w:t>Big</w:t>
      </w:r>
      <w:proofErr w:type="spellEnd"/>
      <w:r>
        <w:t xml:space="preserve"> Data : </w:t>
      </w:r>
      <w:hyperlink r:id="rId5" w:history="1">
        <w:r w:rsidRPr="007E05CA">
          <w:rPr>
            <w:rStyle w:val="Lienhypertexte"/>
          </w:rPr>
          <w:t>https://www.youtube.com/watch?time_continue=1&amp;v=nZANV4dHOqU</w:t>
        </w:r>
      </w:hyperlink>
      <w:r>
        <w:t xml:space="preserve"> </w:t>
      </w:r>
    </w:p>
    <w:p w:rsidR="005D4799" w:rsidRDefault="005D4799" w:rsidP="005D4799">
      <w:pPr>
        <w:spacing w:after="0"/>
      </w:pPr>
    </w:p>
    <w:p w:rsidR="008403A7" w:rsidRPr="008539B0" w:rsidRDefault="008403A7" w:rsidP="008539B0">
      <w:pPr>
        <w:pStyle w:val="Titre2"/>
        <w:rPr>
          <w:color w:val="auto"/>
        </w:rPr>
      </w:pPr>
      <w:r w:rsidRPr="008539B0">
        <w:rPr>
          <w:color w:val="auto"/>
        </w:rPr>
        <w:t xml:space="preserve">Right  To </w:t>
      </w:r>
      <w:proofErr w:type="spellStart"/>
      <w:r w:rsidRPr="008539B0">
        <w:rPr>
          <w:color w:val="auto"/>
        </w:rPr>
        <w:t>Repair</w:t>
      </w:r>
      <w:proofErr w:type="spellEnd"/>
    </w:p>
    <w:p w:rsidR="008403A7" w:rsidRDefault="008403A7" w:rsidP="005D4799">
      <w:pPr>
        <w:spacing w:after="0"/>
      </w:pPr>
    </w:p>
    <w:p w:rsidR="008403A7" w:rsidRDefault="00A55175" w:rsidP="005D4799">
      <w:pPr>
        <w:spacing w:after="0"/>
      </w:pPr>
      <w:r>
        <w:t>Pour lutter contre l’épuisement de</w:t>
      </w:r>
      <w:r w:rsidR="00222A8B">
        <w:t>s</w:t>
      </w:r>
      <w:r>
        <w:t xml:space="preserve"> ressources naturelles, contre les problèmes liés à la gestion des déchets, une des voies proposée  </w:t>
      </w:r>
      <w:r w:rsidR="00222A8B">
        <w:t xml:space="preserve">consiste à </w:t>
      </w:r>
      <w:r>
        <w:t xml:space="preserve"> favoriser les produits réparables.</w:t>
      </w:r>
    </w:p>
    <w:p w:rsidR="00A55175" w:rsidRDefault="00222A8B" w:rsidP="005D4799">
      <w:pPr>
        <w:spacing w:after="0"/>
      </w:pPr>
      <w:r>
        <w:t xml:space="preserve">La </w:t>
      </w:r>
      <w:r w:rsidR="008539B0">
        <w:t xml:space="preserve">conception et la </w:t>
      </w:r>
      <w:r>
        <w:t xml:space="preserve">diffusion de produits </w:t>
      </w:r>
      <w:r w:rsidR="006D145A">
        <w:t xml:space="preserve">réellement utiles au plus grand nombre et </w:t>
      </w:r>
      <w:r>
        <w:t>réparables</w:t>
      </w:r>
      <w:r w:rsidR="00A55175">
        <w:t xml:space="preserve"> permet également une reprise en main de leur environnement par les individus, les citoyens et donc augmente </w:t>
      </w:r>
      <w:r>
        <w:t xml:space="preserve">ainsi </w:t>
      </w:r>
      <w:r w:rsidR="00A55175">
        <w:t>leur pouvoir d’autonomie, leur  « </w:t>
      </w:r>
      <w:proofErr w:type="spellStart"/>
      <w:r w:rsidR="00A55175">
        <w:t>empowerment</w:t>
      </w:r>
      <w:proofErr w:type="spellEnd"/>
      <w:r w:rsidR="00A55175">
        <w:t> »</w:t>
      </w:r>
      <w:r>
        <w:t>. Surtout si dans le même temps, il  est donné aux utilisateurs la possibilité de procéder aux réparations,</w:t>
      </w:r>
      <w:r w:rsidR="008539B0">
        <w:t xml:space="preserve"> soit par eux même s</w:t>
      </w:r>
      <w:r w:rsidR="00577B96">
        <w:t xml:space="preserve">oit </w:t>
      </w:r>
      <w:r w:rsidR="006D145A">
        <w:t xml:space="preserve">en se faisant aider </w:t>
      </w:r>
      <w:r w:rsidR="00577B96">
        <w:t xml:space="preserve">dans un </w:t>
      </w:r>
      <w:proofErr w:type="spellStart"/>
      <w:r w:rsidR="00577B96">
        <w:t>FabLab</w:t>
      </w:r>
      <w:proofErr w:type="spellEnd"/>
      <w:r w:rsidR="00577B96">
        <w:t xml:space="preserve"> de proximité</w:t>
      </w:r>
      <w:r w:rsidR="00306698">
        <w:t>, qui mettra à leur disposition</w:t>
      </w:r>
      <w:r w:rsidR="006D145A">
        <w:t xml:space="preserve"> des outils et leur apprendra à effectuer les réparations</w:t>
      </w:r>
      <w:r w:rsidR="00577B96">
        <w:t>. Pour cela, il faudra</w:t>
      </w:r>
      <w:r>
        <w:t xml:space="preserve"> </w:t>
      </w:r>
      <w:r w:rsidR="00577B96">
        <w:t>mettre</w:t>
      </w:r>
      <w:r>
        <w:t xml:space="preserve"> à leur disposition les informations indispensables pour comprendre le fonctionnement</w:t>
      </w:r>
      <w:r w:rsidR="008539B0">
        <w:t xml:space="preserve"> des appareils</w:t>
      </w:r>
      <w:r>
        <w:t xml:space="preserve">, </w:t>
      </w:r>
      <w:r w:rsidR="008539B0">
        <w:t xml:space="preserve">pour trouver les pièces détachées et les notices de montage. Chaque produit pourrait comporter un QR code, qui pointe vers une page Web où l’on trouvera en téléchargement : les éclatés et listes des pièces et composants, plans de montage, modèles 3D des pièces mécaniques, logiciels et </w:t>
      </w:r>
      <w:proofErr w:type="spellStart"/>
      <w:r w:rsidR="008539B0">
        <w:t>firmware</w:t>
      </w:r>
      <w:proofErr w:type="spellEnd"/>
      <w:r w:rsidR="008539B0">
        <w:t>, explication du fonctionnement, liens vers des MOOC, …</w:t>
      </w:r>
      <w:r w:rsidR="006D145A">
        <w:t xml:space="preserve">  Un label « Right To </w:t>
      </w:r>
      <w:proofErr w:type="spellStart"/>
      <w:r w:rsidR="006D145A">
        <w:t>Repair</w:t>
      </w:r>
      <w:proofErr w:type="spellEnd"/>
      <w:r w:rsidR="006D145A">
        <w:t> » pourrait être apposés sur les produits qui respectent ces caractéristiques.</w:t>
      </w:r>
    </w:p>
    <w:p w:rsidR="00AC699B" w:rsidRDefault="00AC699B">
      <w:r>
        <w:br w:type="page"/>
      </w:r>
    </w:p>
    <w:p w:rsidR="00117693" w:rsidRDefault="00117693" w:rsidP="008C3783">
      <w:pPr>
        <w:pStyle w:val="Titre2"/>
        <w:rPr>
          <w:color w:val="auto"/>
        </w:rPr>
      </w:pPr>
      <w:r w:rsidRPr="008C3783">
        <w:rPr>
          <w:color w:val="auto"/>
        </w:rPr>
        <w:lastRenderedPageBreak/>
        <w:t>Les objets connectés  (</w:t>
      </w:r>
      <w:proofErr w:type="spellStart"/>
      <w:r w:rsidRPr="008C3783">
        <w:rPr>
          <w:color w:val="auto"/>
        </w:rPr>
        <w:t>IoT</w:t>
      </w:r>
      <w:proofErr w:type="spellEnd"/>
      <w:r w:rsidRPr="008C3783">
        <w:rPr>
          <w:color w:val="auto"/>
        </w:rPr>
        <w:t xml:space="preserve"> = Internet of </w:t>
      </w:r>
      <w:proofErr w:type="spellStart"/>
      <w:r w:rsidRPr="008C3783">
        <w:rPr>
          <w:color w:val="auto"/>
        </w:rPr>
        <w:t>Things</w:t>
      </w:r>
      <w:proofErr w:type="spellEnd"/>
      <w:r w:rsidRPr="008C3783">
        <w:rPr>
          <w:color w:val="auto"/>
        </w:rPr>
        <w:t>)</w:t>
      </w:r>
    </w:p>
    <w:p w:rsidR="008C3783" w:rsidRDefault="008C3783" w:rsidP="005D4799">
      <w:pPr>
        <w:spacing w:after="0"/>
      </w:pPr>
    </w:p>
    <w:p w:rsidR="008C3783" w:rsidRDefault="00117693" w:rsidP="005D4799">
      <w:pPr>
        <w:spacing w:after="0"/>
      </w:pPr>
      <w:r>
        <w:t>Les objets connectés sont en train de se développer et se multiplie</w:t>
      </w:r>
      <w:r w:rsidR="008C3783">
        <w:t>nt</w:t>
      </w:r>
      <w:r>
        <w:t xml:space="preserve"> à très gra</w:t>
      </w:r>
      <w:r w:rsidR="008C3783">
        <w:t>nde vitesse.</w:t>
      </w:r>
      <w:r w:rsidR="00EF3704">
        <w:t xml:space="preserve"> Di</w:t>
      </w:r>
      <w:r w:rsidR="00AC699B">
        <w:t>fférentes études prévisionnelles</w:t>
      </w:r>
      <w:r w:rsidR="00EF3704">
        <w:t xml:space="preserve"> indiquent que le nombre d’objets connectés devrait avoisiner la centaine de milliard d’objets d’ici quelques années.</w:t>
      </w:r>
    </w:p>
    <w:p w:rsidR="008C3783" w:rsidRDefault="008C3783" w:rsidP="005D4799">
      <w:pPr>
        <w:spacing w:after="0"/>
      </w:pPr>
      <w:r>
        <w:t>C</w:t>
      </w:r>
      <w:r w:rsidR="00117693">
        <w:t>e serait déjà une raison suffisante pour que les crapauds fous s’y intéressent, en favorisant le  développement d’</w:t>
      </w:r>
      <w:proofErr w:type="spellStart"/>
      <w:r w:rsidR="00117693">
        <w:t>IoT</w:t>
      </w:r>
      <w:proofErr w:type="spellEnd"/>
      <w:r w:rsidR="00117693">
        <w:t xml:space="preserve"> réparables, donc éligibles au label « Right To </w:t>
      </w:r>
      <w:proofErr w:type="spellStart"/>
      <w:r w:rsidR="00117693">
        <w:t>Repair</w:t>
      </w:r>
      <w:proofErr w:type="spellEnd"/>
      <w:r w:rsidR="00117693">
        <w:t xml:space="preserve"> ». </w:t>
      </w:r>
    </w:p>
    <w:p w:rsidR="00A241DB" w:rsidRDefault="00117693" w:rsidP="005D4799">
      <w:pPr>
        <w:spacing w:after="0"/>
      </w:pPr>
      <w:r>
        <w:t xml:space="preserve">Il y a une toute autre raison pour laquelle il faut </w:t>
      </w:r>
      <w:r w:rsidR="00AC699B">
        <w:t xml:space="preserve">qu’ils </w:t>
      </w:r>
      <w:r>
        <w:t xml:space="preserve">s’en </w:t>
      </w:r>
      <w:r w:rsidR="00AC699B">
        <w:t>mêlent</w:t>
      </w:r>
      <w:r>
        <w:t>, c’est qu’aujourd’hui dans ce domaine </w:t>
      </w:r>
      <w:r w:rsidR="00362A7C">
        <w:t>il se déroule une véritable course aux gadgets inutiles et connectés tels que fourchettes, brosses à dents, biberon</w:t>
      </w:r>
      <w:r w:rsidR="00BE67F8">
        <w:t>s</w:t>
      </w:r>
      <w:r w:rsidR="00362A7C">
        <w:t>, tasse</w:t>
      </w:r>
      <w:r w:rsidR="00BE67F8">
        <w:t>s</w:t>
      </w:r>
      <w:r w:rsidR="00362A7C">
        <w:t>, couche</w:t>
      </w:r>
      <w:r w:rsidR="00BE67F8">
        <w:t>s</w:t>
      </w:r>
      <w:r w:rsidR="00362A7C">
        <w:t xml:space="preserve"> pour bébé,  niche</w:t>
      </w:r>
      <w:r w:rsidR="00BE67F8">
        <w:t>s</w:t>
      </w:r>
      <w:r w:rsidR="00362A7C">
        <w:t xml:space="preserve"> pour chien, camera</w:t>
      </w:r>
      <w:r w:rsidR="00BE67F8">
        <w:t>s</w:t>
      </w:r>
      <w:r w:rsidR="00362A7C">
        <w:t xml:space="preserve"> pour chat, chaussure</w:t>
      </w:r>
      <w:r w:rsidR="00BE67F8">
        <w:t>s</w:t>
      </w:r>
      <w:r w:rsidR="00362A7C">
        <w:t xml:space="preserve"> à talon, … tous ces objets consomment des ressources, des batteries, et finiront dans une poubelle, or ces produits sont difficilement recyclables.</w:t>
      </w:r>
      <w:r w:rsidR="008C3783">
        <w:t xml:space="preserve"> Il faut donc développer des </w:t>
      </w:r>
      <w:proofErr w:type="spellStart"/>
      <w:r w:rsidR="008C3783">
        <w:t>IoT</w:t>
      </w:r>
      <w:proofErr w:type="spellEnd"/>
      <w:r w:rsidR="008C3783">
        <w:t xml:space="preserve"> réellement utiles au plus grand nombre, et qui apportent une vraie valeur ajoutée en matière de santé, de mieux vivre ensemble</w:t>
      </w:r>
      <w:r w:rsidR="00A241DB">
        <w:t>, …</w:t>
      </w:r>
    </w:p>
    <w:p w:rsidR="004719BF" w:rsidRDefault="00362A7C" w:rsidP="005D4799">
      <w:pPr>
        <w:spacing w:after="0"/>
      </w:pPr>
      <w:r>
        <w:t>Mais la raison la plus importante pour laquelle il faut s’y intéresser de pr</w:t>
      </w:r>
      <w:r w:rsidR="008C3783">
        <w:t>ès, c’est que ces objets co</w:t>
      </w:r>
      <w:r w:rsidR="004719BF">
        <w:t>nnectés produisent des données. La plupart de ces objets remontent les données produit</w:t>
      </w:r>
      <w:r w:rsidR="00AC699B">
        <w:t xml:space="preserve">es via un Smartphone ou </w:t>
      </w:r>
      <w:proofErr w:type="gramStart"/>
      <w:r w:rsidR="00AC699B">
        <w:t>une</w:t>
      </w:r>
      <w:proofErr w:type="gramEnd"/>
      <w:r w:rsidR="004719BF">
        <w:t xml:space="preserve"> box Internet</w:t>
      </w:r>
      <w:r w:rsidR="00AC699B">
        <w:t>. L</w:t>
      </w:r>
      <w:r w:rsidR="004719BF">
        <w:t>es données sont alors traitées et stockée</w:t>
      </w:r>
      <w:r w:rsidR="00AC699B">
        <w:t>s</w:t>
      </w:r>
      <w:r w:rsidR="004719BF">
        <w:t xml:space="preserve"> chez le constructeur du matériel ou chez l’opérateur</w:t>
      </w:r>
      <w:r w:rsidR="00DE48C6">
        <w:t xml:space="preserve"> fournisseur d’accès.</w:t>
      </w:r>
    </w:p>
    <w:p w:rsidR="00117693" w:rsidRDefault="00BE67F8" w:rsidP="005D4799">
      <w:pPr>
        <w:spacing w:after="0"/>
      </w:pPr>
      <w:r>
        <w:t>Pour mieux comprendre la nature de ces données, il faut</w:t>
      </w:r>
      <w:r w:rsidR="00AC699B">
        <w:t xml:space="preserve"> un peu</w:t>
      </w:r>
      <w:r>
        <w:t xml:space="preserve"> détailler les différentes catégories d’objets :</w:t>
      </w:r>
    </w:p>
    <w:p w:rsidR="00BE67F8" w:rsidRDefault="00BE67F8" w:rsidP="00BE67F8">
      <w:pPr>
        <w:pStyle w:val="Paragraphedeliste"/>
        <w:numPr>
          <w:ilvl w:val="0"/>
          <w:numId w:val="6"/>
        </w:numPr>
        <w:spacing w:after="0"/>
      </w:pPr>
      <w:r>
        <w:t>Les assistants domotiques</w:t>
      </w:r>
      <w:r w:rsidR="004719BF">
        <w:t xml:space="preserve">, enceintes connectées (Google Home, Amazon Echo, </w:t>
      </w:r>
      <w:proofErr w:type="spellStart"/>
      <w:r w:rsidR="004719BF">
        <w:t>Symfonisk</w:t>
      </w:r>
      <w:proofErr w:type="spellEnd"/>
      <w:r w:rsidR="004719BF">
        <w:t xml:space="preserve"> Ikea, Apple </w:t>
      </w:r>
      <w:proofErr w:type="spellStart"/>
      <w:r w:rsidR="004719BF">
        <w:t>HomePod</w:t>
      </w:r>
      <w:proofErr w:type="spellEnd"/>
      <w:r w:rsidR="004719BF">
        <w:t>, …</w:t>
      </w:r>
      <w:r w:rsidR="00DE48C6">
        <w:t>)</w:t>
      </w:r>
      <w:r w:rsidR="004719BF">
        <w:t xml:space="preserve">, thermostats intelligents, et autres objets destinés à </w:t>
      </w:r>
      <w:r w:rsidR="00DE48C6">
        <w:t>faciliter le quotidien des utilisateurs</w:t>
      </w:r>
      <w:r w:rsidR="00C52F59">
        <w:t xml:space="preserve"> (de nombreux gadgets connectés peuvent se placer dans cette catégorie)</w:t>
      </w:r>
      <w:r w:rsidR="00DE48C6">
        <w:t>. Les données produites sont de même nature que celles produites par les assistants disponibles sur les Smartphones</w:t>
      </w:r>
      <w:r w:rsidR="00C52F59">
        <w:t>. L</w:t>
      </w:r>
      <w:r w:rsidR="00DE48C6">
        <w:t>es objets sont souvent des extensions de ces assistants.</w:t>
      </w:r>
      <w:r w:rsidR="00AC699B">
        <w:t xml:space="preserve"> Il </w:t>
      </w:r>
      <w:r w:rsidR="00DE48C6">
        <w:t xml:space="preserve"> s’agit non seulement des requêtes,</w:t>
      </w:r>
      <w:r w:rsidR="00C52F59">
        <w:t xml:space="preserve"> d</w:t>
      </w:r>
      <w:r w:rsidR="00DE48C6">
        <w:t xml:space="preserve">es réponses proposées </w:t>
      </w:r>
      <w:r w:rsidR="00C52F59">
        <w:t>et d</w:t>
      </w:r>
      <w:r w:rsidR="00DE48C6">
        <w:t xml:space="preserve">es choix des utilisateurs, mais aussi </w:t>
      </w:r>
      <w:r w:rsidR="00C52F59">
        <w:t xml:space="preserve"> de </w:t>
      </w:r>
      <w:r w:rsidR="00DE48C6">
        <w:t xml:space="preserve">leurs habitudes, </w:t>
      </w:r>
      <w:r w:rsidR="00C52F59">
        <w:t xml:space="preserve">des </w:t>
      </w:r>
      <w:r w:rsidR="00DE48C6">
        <w:t xml:space="preserve">temps de présence de chaque membre de la famille dans une pièce, </w:t>
      </w:r>
      <w:r w:rsidR="00C52F59">
        <w:t xml:space="preserve">des </w:t>
      </w:r>
      <w:r w:rsidR="00DE48C6">
        <w:t>préférences individuelles, …</w:t>
      </w:r>
    </w:p>
    <w:p w:rsidR="00DE48C6" w:rsidRDefault="00C52F59" w:rsidP="00BE67F8">
      <w:pPr>
        <w:pStyle w:val="Paragraphedeliste"/>
        <w:numPr>
          <w:ilvl w:val="0"/>
          <w:numId w:val="6"/>
        </w:numPr>
        <w:spacing w:after="0"/>
      </w:pPr>
      <w:r>
        <w:t xml:space="preserve">Les objets qui communiquent directement avec les machines sans aucune interaction humaine, comme par exemple les compteurs connectés </w:t>
      </w:r>
      <w:proofErr w:type="spellStart"/>
      <w:r>
        <w:t>Linky</w:t>
      </w:r>
      <w:proofErr w:type="spellEnd"/>
      <w:r>
        <w:t xml:space="preserve">, </w:t>
      </w:r>
      <w:r w:rsidR="00EF3704">
        <w:t xml:space="preserve">les boîtiers de </w:t>
      </w:r>
      <w:r>
        <w:t xml:space="preserve">télépéage, </w:t>
      </w:r>
      <w:r w:rsidR="00EF3704">
        <w:t xml:space="preserve">caméras de vidéo surveillance, …, les données sont fonction de l’équipement et </w:t>
      </w:r>
      <w:r w:rsidR="00AC699B">
        <w:t xml:space="preserve">de </w:t>
      </w:r>
      <w:r w:rsidR="00EF3704">
        <w:t>l’opérateur, en général l’utilisateur n’a pas accès aux données, ou alors que très partiellement.</w:t>
      </w:r>
    </w:p>
    <w:p w:rsidR="00EF3704" w:rsidRDefault="00EF3704" w:rsidP="00BE67F8">
      <w:pPr>
        <w:pStyle w:val="Paragraphedeliste"/>
        <w:numPr>
          <w:ilvl w:val="0"/>
          <w:numId w:val="6"/>
        </w:numPr>
        <w:spacing w:after="0"/>
      </w:pPr>
      <w:r>
        <w:t>L</w:t>
      </w:r>
      <w:r w:rsidR="00914AC0">
        <w:t>a très grande majorité des objets connectés dans les toutes prochaines années seront d</w:t>
      </w:r>
      <w:r>
        <w:t xml:space="preserve">es objets qui communiquent sur des très courtes distances (NFC, RFID), </w:t>
      </w:r>
      <w:r w:rsidR="00914AC0">
        <w:t xml:space="preserve">ce seront très souvent </w:t>
      </w:r>
      <w:r>
        <w:t>des tags placés sur les produits commercialisés dans les grandes surfaces</w:t>
      </w:r>
      <w:r w:rsidR="00914AC0">
        <w:t xml:space="preserve">. Lorsque dans un proche avenir tous les produits seront ainsi tagués, il sera possible de sortir du supermarché sans passer par une caisse, et la somme des achats sera alors automatiquement débitée sur notre compte. Un assistant pourra alors proposer de composer un menu avec les produits disponibles dans le réfrigérateur, le congélateur et les placards grâce aux données produites par ces tags. </w:t>
      </w:r>
    </w:p>
    <w:p w:rsidR="00A77938" w:rsidRDefault="00A77938" w:rsidP="00A77938">
      <w:pPr>
        <w:spacing w:after="0"/>
      </w:pPr>
      <w:r>
        <w:t>Il faudra que les objets connectés développés respectent la charte ci-dessous</w:t>
      </w:r>
      <w:r w:rsidR="00796547">
        <w:t xml:space="preserve"> pour ce qui est des données produites</w:t>
      </w:r>
      <w:r>
        <w:t>.</w:t>
      </w:r>
    </w:p>
    <w:p w:rsidR="000A592D" w:rsidRDefault="000A592D" w:rsidP="000A592D">
      <w:pPr>
        <w:spacing w:after="0"/>
      </w:pPr>
    </w:p>
    <w:p w:rsidR="000A592D" w:rsidRDefault="000A592D">
      <w:pPr>
        <w:rPr>
          <w:rFonts w:asciiTheme="majorHAnsi" w:eastAsiaTheme="majorEastAsia" w:hAnsiTheme="majorHAnsi" w:cstheme="majorBidi"/>
          <w:b/>
          <w:bCs/>
          <w:sz w:val="26"/>
          <w:szCs w:val="26"/>
        </w:rPr>
      </w:pPr>
      <w:r>
        <w:br w:type="page"/>
      </w:r>
    </w:p>
    <w:p w:rsidR="000A592D" w:rsidRPr="000A592D" w:rsidRDefault="000A592D" w:rsidP="000A592D">
      <w:pPr>
        <w:pStyle w:val="Titre2"/>
        <w:rPr>
          <w:color w:val="auto"/>
        </w:rPr>
      </w:pPr>
      <w:r w:rsidRPr="000A592D">
        <w:rPr>
          <w:color w:val="auto"/>
        </w:rPr>
        <w:lastRenderedPageBreak/>
        <w:t>Charte liée aux données produites par les objets connectés</w:t>
      </w:r>
    </w:p>
    <w:p w:rsidR="000A592D" w:rsidRDefault="000A592D" w:rsidP="000A592D">
      <w:pPr>
        <w:spacing w:after="0"/>
      </w:pPr>
    </w:p>
    <w:p w:rsidR="005E0DE8" w:rsidRDefault="005E0DE8" w:rsidP="000A592D">
      <w:pPr>
        <w:spacing w:after="0"/>
      </w:pPr>
      <w:r>
        <w:t>Il faut</w:t>
      </w:r>
      <w:r w:rsidR="00685240">
        <w:t xml:space="preserve"> faire des recherches pour </w:t>
      </w:r>
      <w:r>
        <w:t xml:space="preserve"> voir s’il existe déjà une charte sur ce sujet</w:t>
      </w:r>
      <w:r w:rsidR="00817672">
        <w:t>. Q</w:t>
      </w:r>
      <w:r w:rsidR="00685240">
        <w:t xml:space="preserve">ui traite notamment de la question des données comportementales d’un individu ou d’un groupe d’individus, comme par exemple une famille, telles que les données liées aux modes de vies, aux  habitudes : durées de présences en un lieu, déplacements, fréquentations, … , mais aussi  celles liées au sommeil, aux activités physiques : nombre de pas, rythmes cardiaques, …,  et aux caractéristiques individuelles : poids, taille, …, ainsi que les données produites lors de l’utilisation des assistants personnels : requêtes, réponses, choix, … , mais aussi des données produites </w:t>
      </w:r>
      <w:r w:rsidR="00DC3F0B">
        <w:t>par des dispositifs de communication à faible distance (NFC, RFID)</w:t>
      </w:r>
      <w:r w:rsidR="009B00A5">
        <w:t xml:space="preserve"> comme par exemple les tags apposés sur les produits de consommations</w:t>
      </w:r>
      <w:r w:rsidR="00DC3F0B">
        <w:t>.</w:t>
      </w:r>
    </w:p>
    <w:p w:rsidR="009B00A5" w:rsidRDefault="009B00A5" w:rsidP="000A592D">
      <w:pPr>
        <w:spacing w:after="0"/>
      </w:pPr>
      <w:r>
        <w:t>Il faut privilégier les systèmes où les données sont traitées et stockées localement, et il faut exiger que les utilisateurs aient accès à la totalité des données et aux informations concernant leurs exploitations.</w:t>
      </w:r>
    </w:p>
    <w:p w:rsidR="009B00A5" w:rsidRDefault="009B00A5" w:rsidP="000A592D">
      <w:pPr>
        <w:spacing w:after="0"/>
      </w:pPr>
      <w:r>
        <w:t xml:space="preserve">Le respect de cette charte pourrait entrer dans le label « Right To </w:t>
      </w:r>
      <w:proofErr w:type="spellStart"/>
      <w:r>
        <w:t>Repair</w:t>
      </w:r>
      <w:proofErr w:type="spellEnd"/>
      <w:r>
        <w:t> » ou tout autre label qui respecte la totalité des valeurs portées par les crapauds fous.</w:t>
      </w:r>
    </w:p>
    <w:sectPr w:rsidR="009B00A5" w:rsidSect="006C41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0940"/>
    <w:multiLevelType w:val="hybridMultilevel"/>
    <w:tmpl w:val="6E7274C8"/>
    <w:lvl w:ilvl="0" w:tplc="7DD4A4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1E7455"/>
    <w:multiLevelType w:val="hybridMultilevel"/>
    <w:tmpl w:val="0E10E57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6522F4F"/>
    <w:multiLevelType w:val="multilevel"/>
    <w:tmpl w:val="6952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07EB4"/>
    <w:multiLevelType w:val="multilevel"/>
    <w:tmpl w:val="0662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D3AC5"/>
    <w:multiLevelType w:val="hybridMultilevel"/>
    <w:tmpl w:val="DCBA6CB6"/>
    <w:lvl w:ilvl="0" w:tplc="BACA61F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AB24E6A"/>
    <w:multiLevelType w:val="multilevel"/>
    <w:tmpl w:val="EFD4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7790"/>
    <w:rsid w:val="00020EC2"/>
    <w:rsid w:val="00023163"/>
    <w:rsid w:val="000769E5"/>
    <w:rsid w:val="000A592D"/>
    <w:rsid w:val="000C0902"/>
    <w:rsid w:val="00117693"/>
    <w:rsid w:val="00147BB0"/>
    <w:rsid w:val="0015128C"/>
    <w:rsid w:val="00192E44"/>
    <w:rsid w:val="00222A8B"/>
    <w:rsid w:val="00306698"/>
    <w:rsid w:val="00331DE5"/>
    <w:rsid w:val="00346E29"/>
    <w:rsid w:val="00362A7C"/>
    <w:rsid w:val="00415598"/>
    <w:rsid w:val="00424972"/>
    <w:rsid w:val="00424D76"/>
    <w:rsid w:val="0043781E"/>
    <w:rsid w:val="004646C9"/>
    <w:rsid w:val="004719BF"/>
    <w:rsid w:val="00543F43"/>
    <w:rsid w:val="00577B96"/>
    <w:rsid w:val="005A4355"/>
    <w:rsid w:val="005D3EC6"/>
    <w:rsid w:val="005D4799"/>
    <w:rsid w:val="005E0DE8"/>
    <w:rsid w:val="00612339"/>
    <w:rsid w:val="00660338"/>
    <w:rsid w:val="00685240"/>
    <w:rsid w:val="006C41E6"/>
    <w:rsid w:val="006D145A"/>
    <w:rsid w:val="006D2BAB"/>
    <w:rsid w:val="006D7DE7"/>
    <w:rsid w:val="00711D1B"/>
    <w:rsid w:val="00746B64"/>
    <w:rsid w:val="00772D55"/>
    <w:rsid w:val="00796547"/>
    <w:rsid w:val="00811CBE"/>
    <w:rsid w:val="00815A78"/>
    <w:rsid w:val="00817672"/>
    <w:rsid w:val="008403A7"/>
    <w:rsid w:val="00846799"/>
    <w:rsid w:val="008539B0"/>
    <w:rsid w:val="00895714"/>
    <w:rsid w:val="008C3783"/>
    <w:rsid w:val="00914AC0"/>
    <w:rsid w:val="00935C78"/>
    <w:rsid w:val="00941B91"/>
    <w:rsid w:val="0096453C"/>
    <w:rsid w:val="009A6979"/>
    <w:rsid w:val="009B00A5"/>
    <w:rsid w:val="00A241DB"/>
    <w:rsid w:val="00A55175"/>
    <w:rsid w:val="00A761BF"/>
    <w:rsid w:val="00A77938"/>
    <w:rsid w:val="00AA69C6"/>
    <w:rsid w:val="00AC699B"/>
    <w:rsid w:val="00AD1D7B"/>
    <w:rsid w:val="00B24CC5"/>
    <w:rsid w:val="00B34A29"/>
    <w:rsid w:val="00B85B19"/>
    <w:rsid w:val="00BD7790"/>
    <w:rsid w:val="00BE67F8"/>
    <w:rsid w:val="00C14355"/>
    <w:rsid w:val="00C52F59"/>
    <w:rsid w:val="00C82E65"/>
    <w:rsid w:val="00C93859"/>
    <w:rsid w:val="00CC3467"/>
    <w:rsid w:val="00CD1219"/>
    <w:rsid w:val="00D11D2D"/>
    <w:rsid w:val="00D835D7"/>
    <w:rsid w:val="00D968B8"/>
    <w:rsid w:val="00DA6876"/>
    <w:rsid w:val="00DA7A90"/>
    <w:rsid w:val="00DC3F0B"/>
    <w:rsid w:val="00DE2B87"/>
    <w:rsid w:val="00DE48C6"/>
    <w:rsid w:val="00EF3704"/>
    <w:rsid w:val="00F02919"/>
    <w:rsid w:val="00F150EB"/>
    <w:rsid w:val="00F96503"/>
    <w:rsid w:val="00FC2030"/>
    <w:rsid w:val="00FD21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E6"/>
  </w:style>
  <w:style w:type="paragraph" w:styleId="Titre1">
    <w:name w:val="heading 1"/>
    <w:basedOn w:val="Normal"/>
    <w:next w:val="Normal"/>
    <w:link w:val="Titre1Car"/>
    <w:uiPriority w:val="9"/>
    <w:qFormat/>
    <w:rsid w:val="00147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47B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6B64"/>
    <w:pPr>
      <w:ind w:left="720"/>
      <w:contextualSpacing/>
    </w:pPr>
  </w:style>
  <w:style w:type="paragraph" w:styleId="NormalWeb">
    <w:name w:val="Normal (Web)"/>
    <w:basedOn w:val="Normal"/>
    <w:uiPriority w:val="99"/>
    <w:semiHidden/>
    <w:unhideWhenUsed/>
    <w:rsid w:val="00DA6876"/>
    <w:pPr>
      <w:spacing w:after="0"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47BB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47BB0"/>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147BB0"/>
    <w:rPr>
      <w:color w:val="0000FF" w:themeColor="hyperlink"/>
      <w:u w:val="single"/>
    </w:rPr>
  </w:style>
  <w:style w:type="character" w:styleId="Lienhypertextesuivivisit">
    <w:name w:val="FollowedHyperlink"/>
    <w:basedOn w:val="Policepardfaut"/>
    <w:uiPriority w:val="99"/>
    <w:semiHidden/>
    <w:unhideWhenUsed/>
    <w:rsid w:val="00147B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26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time_continue=1&amp;v=nZANV4dHOqU"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2093</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5</cp:revision>
  <dcterms:created xsi:type="dcterms:W3CDTF">2018-07-04T06:04:00Z</dcterms:created>
  <dcterms:modified xsi:type="dcterms:W3CDTF">2018-07-04T07:34:00Z</dcterms:modified>
</cp:coreProperties>
</file>